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0878CA" w:rsidRPr="002C20C6" w:rsidTr="00513253">
        <w:tc>
          <w:tcPr>
            <w:tcW w:w="3652" w:type="dxa"/>
            <w:hideMark/>
          </w:tcPr>
          <w:p w:rsidR="000878CA" w:rsidRPr="002C20C6" w:rsidRDefault="000878CA" w:rsidP="00513253">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0878CA" w:rsidRPr="002C20C6" w:rsidRDefault="000878CA" w:rsidP="00513253">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Высокогорского муниципального района Республики Татарстан</w:t>
            </w:r>
          </w:p>
          <w:p w:rsidR="000878CA" w:rsidRPr="002C20C6" w:rsidRDefault="000878CA" w:rsidP="00513253">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 xml:space="preserve">422701, с. Высокая Гора, ул. Юбилейная, д. 5, </w:t>
            </w:r>
          </w:p>
          <w:p w:rsidR="000878CA" w:rsidRPr="002C20C6" w:rsidRDefault="000878CA" w:rsidP="00513253">
            <w:pPr>
              <w:tabs>
                <w:tab w:val="left" w:pos="0"/>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eastAsia="ru-RU"/>
              </w:rPr>
              <w:t>тел</w:t>
            </w:r>
            <w:r w:rsidRPr="007B31E0">
              <w:rPr>
                <w:rFonts w:ascii="Times New Roman" w:eastAsia="Times New Roman" w:hAnsi="Times New Roman"/>
                <w:color w:val="0000FF"/>
                <w:sz w:val="20"/>
                <w:szCs w:val="20"/>
                <w:lang w:eastAsia="ru-RU"/>
              </w:rPr>
              <w:t>. (884365)3-10-46</w:t>
            </w:r>
            <w:r w:rsidRPr="002C20C6">
              <w:rPr>
                <w:rFonts w:ascii="Times New Roman" w:eastAsia="Times New Roman" w:hAnsi="Times New Roman"/>
                <w:color w:val="0000FF"/>
                <w:sz w:val="20"/>
                <w:szCs w:val="20"/>
                <w:lang w:val="tt-RU" w:eastAsia="ru-RU"/>
              </w:rPr>
              <w:t>,</w:t>
            </w:r>
          </w:p>
          <w:p w:rsidR="000878CA" w:rsidRPr="007B31E0" w:rsidRDefault="000878CA" w:rsidP="00513253">
            <w:pPr>
              <w:tabs>
                <w:tab w:val="left" w:pos="0"/>
                <w:tab w:val="left" w:pos="4140"/>
                <w:tab w:val="left" w:pos="5040"/>
              </w:tabs>
              <w:jc w:val="center"/>
              <w:rPr>
                <w:rFonts w:ascii="Times New Roman" w:eastAsia="Times New Roman" w:hAnsi="Times New Roman"/>
                <w:b/>
                <w:color w:val="0000FF"/>
                <w:sz w:val="24"/>
                <w:szCs w:val="24"/>
                <w:lang w:eastAsia="ru-RU"/>
              </w:rPr>
            </w:pPr>
            <w:r w:rsidRPr="002C20C6">
              <w:rPr>
                <w:rFonts w:ascii="Times New Roman" w:eastAsia="Times New Roman" w:hAnsi="Times New Roman"/>
                <w:color w:val="0000FF"/>
                <w:sz w:val="20"/>
                <w:szCs w:val="20"/>
                <w:lang w:val="tt-RU" w:eastAsia="ru-RU"/>
              </w:rPr>
              <w:t xml:space="preserve"> </w:t>
            </w:r>
            <w:r w:rsidRPr="002C20C6">
              <w:rPr>
                <w:rFonts w:ascii="Times New Roman" w:eastAsia="Times New Roman" w:hAnsi="Times New Roman"/>
                <w:bCs/>
                <w:color w:val="0000FF"/>
                <w:sz w:val="20"/>
                <w:szCs w:val="20"/>
                <w:lang w:val="en-US" w:eastAsia="ru-RU"/>
              </w:rPr>
              <w:t>e</w:t>
            </w:r>
            <w:r w:rsidRPr="007B31E0">
              <w:rPr>
                <w:rFonts w:ascii="Times New Roman" w:eastAsia="Times New Roman" w:hAnsi="Times New Roman"/>
                <w:bCs/>
                <w:color w:val="0000FF"/>
                <w:sz w:val="20"/>
                <w:szCs w:val="20"/>
                <w:lang w:eastAsia="ru-RU"/>
              </w:rPr>
              <w:t>-</w:t>
            </w:r>
            <w:r w:rsidRPr="002C20C6">
              <w:rPr>
                <w:rFonts w:ascii="Times New Roman" w:eastAsia="Times New Roman" w:hAnsi="Times New Roman"/>
                <w:bCs/>
                <w:color w:val="0000FF"/>
                <w:sz w:val="20"/>
                <w:szCs w:val="20"/>
                <w:lang w:val="en-US" w:eastAsia="ru-RU"/>
              </w:rPr>
              <w:t>mail</w:t>
            </w:r>
            <w:r w:rsidRPr="007B31E0">
              <w:rPr>
                <w:rFonts w:ascii="Times New Roman" w:eastAsia="Times New Roman" w:hAnsi="Times New Roman"/>
                <w:bCs/>
                <w:color w:val="0000FF"/>
                <w:sz w:val="20"/>
                <w:szCs w:val="20"/>
                <w:lang w:eastAsia="ru-RU"/>
              </w:rPr>
              <w:t xml:space="preserve">: </w:t>
            </w:r>
            <w:proofErr w:type="spellStart"/>
            <w:r w:rsidRPr="002C20C6">
              <w:rPr>
                <w:rFonts w:ascii="Times New Roman" w:eastAsia="Times New Roman" w:hAnsi="Times New Roman"/>
                <w:bCs/>
                <w:color w:val="0000FF"/>
                <w:sz w:val="20"/>
                <w:szCs w:val="20"/>
                <w:lang w:val="en-US" w:eastAsia="ru-RU"/>
              </w:rPr>
              <w:t>solndou</w:t>
            </w:r>
            <w:proofErr w:type="spellEnd"/>
            <w:r w:rsidRPr="007B31E0">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yandex</w:t>
            </w:r>
            <w:proofErr w:type="spellEnd"/>
            <w:r w:rsidRPr="007B31E0">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ru</w:t>
            </w:r>
            <w:proofErr w:type="spellEnd"/>
          </w:p>
        </w:tc>
        <w:tc>
          <w:tcPr>
            <w:tcW w:w="2268" w:type="dxa"/>
            <w:hideMark/>
          </w:tcPr>
          <w:p w:rsidR="000878CA" w:rsidRPr="002C20C6" w:rsidRDefault="000878CA" w:rsidP="00513253">
            <w:pPr>
              <w:tabs>
                <w:tab w:val="left" w:pos="0"/>
                <w:tab w:val="left" w:pos="4140"/>
                <w:tab w:val="left" w:pos="5040"/>
              </w:tabs>
              <w:jc w:val="center"/>
              <w:rPr>
                <w:rFonts w:ascii="Times New Roman" w:eastAsia="Times New Roman" w:hAnsi="Times New Roman"/>
                <w:b/>
                <w:color w:val="0000FF"/>
                <w:sz w:val="24"/>
                <w:szCs w:val="24"/>
                <w:lang w:val="en-US" w:eastAsia="ru-RU"/>
              </w:rPr>
            </w:pPr>
            <w:r w:rsidRPr="002C20C6">
              <w:rPr>
                <w:noProof/>
                <w:lang w:eastAsia="ru-RU"/>
              </w:rPr>
              <w:drawing>
                <wp:inline distT="0" distB="0" distL="0" distR="0" wp14:anchorId="04F92924" wp14:editId="65ABF3BC">
                  <wp:extent cx="1200150" cy="1200150"/>
                  <wp:effectExtent l="0" t="0" r="0" b="0"/>
                  <wp:docPr id="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3651" w:type="dxa"/>
          </w:tcPr>
          <w:p w:rsidR="000878CA" w:rsidRPr="002C20C6" w:rsidRDefault="000878CA" w:rsidP="00513253">
            <w:pPr>
              <w:jc w:val="center"/>
              <w:rPr>
                <w:rFonts w:ascii="Times New Roman" w:eastAsia="Times New Roman" w:hAnsi="Times New Roman"/>
                <w:b/>
                <w:color w:val="0000FF"/>
                <w:sz w:val="20"/>
                <w:szCs w:val="20"/>
                <w:lang w:val="en-US" w:eastAsia="ru-RU"/>
              </w:rPr>
            </w:pPr>
            <w:r w:rsidRPr="002C20C6">
              <w:rPr>
                <w:rFonts w:ascii="Times New Roman" w:eastAsia="Times New Roman" w:hAnsi="Times New Roman"/>
                <w:b/>
                <w:bCs/>
                <w:color w:val="0000FF"/>
                <w:sz w:val="20"/>
                <w:szCs w:val="20"/>
                <w:lang w:eastAsia="ru-RU"/>
              </w:rPr>
              <w:t>Татарстан</w:t>
            </w:r>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Республикасы</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Биектау</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муниципаль</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районыны</w:t>
            </w:r>
            <w:proofErr w:type="spellEnd"/>
            <w:r w:rsidRPr="002C20C6">
              <w:rPr>
                <w:rFonts w:ascii="Times New Roman" w:eastAsia="Times New Roman" w:hAnsi="Times New Roman"/>
                <w:b/>
                <w:bCs/>
                <w:color w:val="0000FF"/>
                <w:sz w:val="20"/>
                <w:szCs w:val="20"/>
                <w:lang w:val="tt-RU" w:eastAsia="ru-RU"/>
              </w:rPr>
              <w:t xml:space="preserve">ң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Биектау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Солнышко</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балалар бакчасы</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мәктәпкәчә белем бирү муниципаль бюд</w:t>
            </w:r>
            <w:proofErr w:type="spellStart"/>
            <w:r w:rsidRPr="002C20C6">
              <w:rPr>
                <w:rFonts w:ascii="Times New Roman" w:eastAsia="Times New Roman" w:hAnsi="Times New Roman"/>
                <w:b/>
                <w:bCs/>
                <w:color w:val="0000FF"/>
                <w:sz w:val="20"/>
                <w:szCs w:val="20"/>
                <w:lang w:eastAsia="ru-RU"/>
              </w:rPr>
              <w:t>жет</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учреждениесе</w:t>
            </w:r>
            <w:proofErr w:type="spellEnd"/>
          </w:p>
          <w:p w:rsidR="000878CA" w:rsidRPr="002C20C6" w:rsidRDefault="000878CA" w:rsidP="00513253">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 xml:space="preserve">422701, Биектау авылы, </w:t>
            </w:r>
          </w:p>
          <w:p w:rsidR="000878CA" w:rsidRPr="002C20C6" w:rsidRDefault="000878CA" w:rsidP="00513253">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Юбилей урамы, 5</w:t>
            </w:r>
          </w:p>
          <w:p w:rsidR="000878CA" w:rsidRPr="002C20C6" w:rsidRDefault="000878CA" w:rsidP="00513253">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 xml:space="preserve">, </w:t>
            </w:r>
          </w:p>
          <w:p w:rsidR="000878CA" w:rsidRPr="002C20C6" w:rsidRDefault="000878CA" w:rsidP="00513253">
            <w:pPr>
              <w:tabs>
                <w:tab w:val="left" w:pos="0"/>
                <w:tab w:val="left" w:pos="4140"/>
                <w:tab w:val="left" w:pos="5040"/>
              </w:tabs>
              <w:jc w:val="center"/>
              <w:rPr>
                <w:rFonts w:ascii="Times New Roman" w:eastAsia="Times New Roman" w:hAnsi="Times New Roman"/>
                <w:color w:val="0000FF"/>
                <w:sz w:val="20"/>
                <w:szCs w:val="20"/>
                <w:lang w:val="en-US" w:eastAsia="ru-RU"/>
              </w:rPr>
            </w:pPr>
            <w:r w:rsidRPr="002C20C6">
              <w:rPr>
                <w:rFonts w:ascii="Times New Roman" w:eastAsia="Times New Roman" w:hAnsi="Times New Roman"/>
                <w:bCs/>
                <w:color w:val="0000FF"/>
                <w:sz w:val="20"/>
                <w:szCs w:val="20"/>
                <w:lang w:val="en-US" w:eastAsia="ru-RU"/>
              </w:rPr>
              <w:t>e-mail: solndou@yandex.ru</w:t>
            </w:r>
          </w:p>
          <w:p w:rsidR="000878CA" w:rsidRPr="002C20C6" w:rsidRDefault="000878CA" w:rsidP="00513253">
            <w:pPr>
              <w:tabs>
                <w:tab w:val="left" w:pos="0"/>
                <w:tab w:val="left" w:pos="4140"/>
                <w:tab w:val="left" w:pos="5040"/>
              </w:tabs>
              <w:jc w:val="center"/>
              <w:rPr>
                <w:rFonts w:ascii="Times New Roman" w:eastAsia="Times New Roman" w:hAnsi="Times New Roman"/>
                <w:b/>
                <w:color w:val="0000FF"/>
                <w:sz w:val="24"/>
                <w:szCs w:val="24"/>
                <w:lang w:val="en-US" w:eastAsia="ru-RU"/>
              </w:rPr>
            </w:pPr>
          </w:p>
        </w:tc>
      </w:tr>
    </w:tbl>
    <w:p w:rsidR="000878CA" w:rsidRPr="00DE1356" w:rsidRDefault="000878CA" w:rsidP="000878CA">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DE1356">
        <w:rPr>
          <w:rFonts w:ascii="Times New Roman" w:eastAsia="Times New Roman" w:hAnsi="Times New Roman" w:cs="Times New Roman"/>
          <w:b/>
          <w:color w:val="0000FF"/>
          <w:sz w:val="24"/>
          <w:szCs w:val="24"/>
          <w:u w:val="single"/>
          <w:lang w:eastAsia="ru-RU"/>
        </w:rPr>
        <w:t>_____________________________________________________________________________</w:t>
      </w:r>
    </w:p>
    <w:p w:rsidR="000878CA" w:rsidRPr="00DE1356" w:rsidRDefault="000878CA" w:rsidP="000878CA">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DE1356">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0878CA" w:rsidRPr="00DE1356" w:rsidRDefault="000878CA" w:rsidP="000878CA">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0878CA" w:rsidRPr="00DE1356" w:rsidRDefault="000878CA" w:rsidP="000878CA">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0878CA" w:rsidRPr="00DE1356" w:rsidRDefault="000878CA" w:rsidP="000878CA">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0878CA" w:rsidRPr="00CB7E1F" w:rsidRDefault="000878CA" w:rsidP="000878CA">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10B27334" wp14:editId="28FA47B1">
                <wp:simplePos x="0" y="0"/>
                <wp:positionH relativeFrom="column">
                  <wp:posOffset>720090</wp:posOffset>
                </wp:positionH>
                <wp:positionV relativeFrom="paragraph">
                  <wp:posOffset>104775</wp:posOffset>
                </wp:positionV>
                <wp:extent cx="3952875" cy="2476500"/>
                <wp:effectExtent l="15240" t="9525" r="13335" b="2857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2476500"/>
                        </a:xfrm>
                        <a:prstGeom prst="ellipse">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margin-left:56.7pt;margin-top:8.25pt;width:311.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" fillcolor="#b3a2c7" strokecolor="#b3a2c7" strokeweight="1pt">
                <v:fill color2="#e6e0ec" angle="135" focus="50%" type="gradient"/>
                <v:shadow on="t" color="#403152" opacity=".5" offset="1pt"/>
              </v:oval>
            </w:pict>
          </mc:Fallback>
        </mc:AlternateContent>
      </w:r>
    </w:p>
    <w:p w:rsidR="000878CA" w:rsidRPr="00CB7E1F" w:rsidRDefault="000878CA" w:rsidP="000878CA">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CB7E1F">
        <w:rPr>
          <w:rFonts w:ascii="Times New Roman" w:eastAsia="Times New Roman" w:hAnsi="Times New Roman" w:cs="Times New Roman"/>
          <w:b/>
          <w:noProof/>
          <w:sz w:val="24"/>
          <w:szCs w:val="24"/>
          <w:lang w:eastAsia="ru-RU"/>
        </w:rPr>
        <w:drawing>
          <wp:anchor distT="0" distB="0" distL="114300" distR="114300" simplePos="0" relativeHeight="251660288" behindDoc="0" locked="0" layoutInCell="1" allowOverlap="1" wp14:anchorId="249D14D0" wp14:editId="39343C4A">
            <wp:simplePos x="0" y="0"/>
            <wp:positionH relativeFrom="column">
              <wp:posOffset>1624965</wp:posOffset>
            </wp:positionH>
            <wp:positionV relativeFrom="paragraph">
              <wp:posOffset>22860</wp:posOffset>
            </wp:positionV>
            <wp:extent cx="2438400" cy="1952625"/>
            <wp:effectExtent l="0" t="0" r="0" b="0"/>
            <wp:wrapNone/>
            <wp:docPr id="2" name="Рисунок 2"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78CA" w:rsidRPr="00CB7E1F" w:rsidRDefault="000878CA" w:rsidP="000878CA">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0878CA" w:rsidRPr="00CB7E1F" w:rsidRDefault="000878CA" w:rsidP="000878CA">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0878CA" w:rsidRPr="00CB7E1F"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CB7E1F"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CB7E1F" w:rsidRDefault="007B31E0"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21.5pt;margin-top:10.5pt;width:177pt;height:93pt;z-index:251658240" fillcolor="blue" strokecolor="#006">
            <v:shadow color="#868686"/>
            <v:textpath style="font-family:&quot;Times New Roman&quot;" fitshape="t" trim="t" string="&quot;Академия детства&quot;"/>
            <w10:wrap type="square"/>
          </v:shape>
        </w:pict>
      </w:r>
    </w:p>
    <w:p w:rsidR="000878CA" w:rsidRPr="00CB7E1F"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CB7E1F"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DE1356"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DE1356"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DE1356"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DE1356"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DE1356"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DE1356"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DE1356" w:rsidRDefault="007B31E0"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_x0000_s1027" type="#_x0000_t145" style="position:absolute;left:0;text-align:left;margin-left:124.05pt;margin-top:-109.7pt;width:177pt;height:78.5pt;z-index:251661312" fillcolor="blue" strokecolor="#006">
            <v:shadow color="#868686"/>
            <v:textpath style="font-family:&quot;Times New Roman&quot;" fitshape="t" trim="t" string="&quot;Академия детства&quot;"/>
            <w10:wrap type="square"/>
          </v:shape>
        </w:pict>
      </w:r>
    </w:p>
    <w:p w:rsidR="000878CA" w:rsidRPr="00DE1356"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DE1356" w:rsidRDefault="000878CA" w:rsidP="000878CA">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0878CA" w:rsidRPr="000878CA" w:rsidRDefault="000878CA" w:rsidP="000878CA">
      <w:pPr>
        <w:shd w:val="clear" w:color="auto" w:fill="FFFFFF"/>
        <w:tabs>
          <w:tab w:val="left" w:pos="-567"/>
        </w:tabs>
        <w:spacing w:after="0" w:line="240" w:lineRule="auto"/>
        <w:jc w:val="center"/>
        <w:rPr>
          <w:rFonts w:ascii="Times New Roman" w:eastAsia="Times New Roman" w:hAnsi="Times New Roman" w:cs="Times New Roman"/>
          <w:b/>
          <w:color w:val="008000"/>
          <w:sz w:val="24"/>
          <w:szCs w:val="24"/>
          <w:lang w:eastAsia="ru-RU"/>
        </w:rPr>
      </w:pPr>
      <w:r w:rsidRPr="000878CA">
        <w:rPr>
          <w:rFonts w:ascii="Times New Roman" w:eastAsia="Times New Roman" w:hAnsi="Times New Roman" w:cs="Times New Roman"/>
          <w:b/>
          <w:color w:val="008000"/>
          <w:sz w:val="40"/>
          <w:szCs w:val="24"/>
          <w:lang w:eastAsia="ru-RU"/>
        </w:rPr>
        <w:t>Психолог советует:</w:t>
      </w:r>
    </w:p>
    <w:p w:rsidR="000878CA" w:rsidRPr="00B31E6D" w:rsidRDefault="000878CA" w:rsidP="007B31E0">
      <w:pPr>
        <w:shd w:val="clear" w:color="auto" w:fill="FFFFFF"/>
        <w:tabs>
          <w:tab w:val="left" w:pos="-567"/>
        </w:tabs>
        <w:spacing w:after="0" w:line="240" w:lineRule="auto"/>
        <w:jc w:val="center"/>
        <w:rPr>
          <w:rFonts w:ascii="Times New Roman" w:eastAsia="Calibri" w:hAnsi="Times New Roman" w:cs="Times New Roman"/>
          <w:b/>
          <w:bCs/>
          <w:i/>
          <w:iCs/>
          <w:color w:val="00B050"/>
          <w:sz w:val="72"/>
          <w:szCs w:val="72"/>
          <w:bdr w:val="none" w:sz="0" w:space="0" w:color="auto" w:frame="1"/>
        </w:rPr>
      </w:pPr>
      <w:r w:rsidRPr="00B31E6D">
        <w:rPr>
          <w:rFonts w:ascii="Times New Roman" w:eastAsia="Calibri" w:hAnsi="Times New Roman" w:cs="Times New Roman"/>
          <w:b/>
          <w:bCs/>
          <w:i/>
          <w:iCs/>
          <w:color w:val="00B050"/>
          <w:sz w:val="72"/>
          <w:szCs w:val="72"/>
          <w:bdr w:val="none" w:sz="0" w:space="0" w:color="auto" w:frame="1"/>
        </w:rPr>
        <w:t>«</w:t>
      </w:r>
      <w:r w:rsidR="007B31E0">
        <w:rPr>
          <w:rFonts w:ascii="Times New Roman" w:eastAsia="Calibri" w:hAnsi="Times New Roman" w:cs="Times New Roman"/>
          <w:b/>
          <w:bCs/>
          <w:i/>
          <w:iCs/>
          <w:color w:val="00B050"/>
          <w:sz w:val="72"/>
          <w:szCs w:val="72"/>
          <w:bdr w:val="none" w:sz="0" w:space="0" w:color="auto" w:frame="1"/>
        </w:rPr>
        <w:t>Похвала и порицание ребенка</w:t>
      </w:r>
      <w:r w:rsidRPr="00B31E6D">
        <w:rPr>
          <w:rFonts w:ascii="Times New Roman" w:eastAsia="Calibri" w:hAnsi="Times New Roman" w:cs="Times New Roman"/>
          <w:b/>
          <w:bCs/>
          <w:i/>
          <w:iCs/>
          <w:color w:val="00B050"/>
          <w:sz w:val="72"/>
          <w:szCs w:val="72"/>
          <w:bdr w:val="none" w:sz="0" w:space="0" w:color="auto" w:frame="1"/>
        </w:rPr>
        <w:t>»</w:t>
      </w:r>
    </w:p>
    <w:p w:rsidR="000878CA" w:rsidRPr="00DE1356" w:rsidRDefault="000878CA" w:rsidP="000878CA">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0878CA" w:rsidRPr="00DE1356" w:rsidRDefault="000878CA" w:rsidP="000878CA">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0878CA" w:rsidRPr="00DE1356" w:rsidRDefault="000878CA" w:rsidP="000878CA">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0878CA" w:rsidRPr="00DE1356" w:rsidRDefault="000878CA" w:rsidP="000878CA">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0878CA" w:rsidRPr="00DE1356" w:rsidRDefault="000878CA" w:rsidP="000878CA">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0878CA" w:rsidRPr="00DE1356" w:rsidRDefault="000878CA" w:rsidP="000878CA">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0878CA" w:rsidRPr="00DE1356" w:rsidRDefault="000878CA" w:rsidP="000878CA">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0878CA" w:rsidRPr="007B31E0" w:rsidRDefault="000878CA" w:rsidP="007B31E0">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Pr>
          <w:rFonts w:ascii="Times New Roman" w:eastAsia="Calibri" w:hAnsi="Times New Roman" w:cs="Times New Roman"/>
          <w:b/>
          <w:bCs/>
          <w:i/>
          <w:iCs/>
          <w:color w:val="0000FF"/>
          <w:sz w:val="28"/>
          <w:szCs w:val="28"/>
          <w:bdr w:val="none" w:sz="0" w:space="0" w:color="auto" w:frame="1"/>
        </w:rPr>
        <w:t>Высокая гора, 2020</w:t>
      </w:r>
      <w:r w:rsidRPr="00DE1356">
        <w:rPr>
          <w:rFonts w:ascii="Times New Roman" w:eastAsia="Calibri" w:hAnsi="Times New Roman" w:cs="Times New Roman"/>
          <w:b/>
          <w:bCs/>
          <w:i/>
          <w:iCs/>
          <w:color w:val="0000FF"/>
          <w:sz w:val="28"/>
          <w:szCs w:val="28"/>
          <w:bdr w:val="none" w:sz="0" w:space="0" w:color="auto" w:frame="1"/>
        </w:rPr>
        <w:t xml:space="preserve"> год</w:t>
      </w:r>
      <w:bookmarkStart w:id="0" w:name="_GoBack"/>
      <w:bookmarkEnd w:id="0"/>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lastRenderedPageBreak/>
        <w:t xml:space="preserve">       Как ни странно, проблема поощрения, его интенсивности,  частоты и обоснованности намного сложнее и многообразнее, чем проблема наказания.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Не отрицая значимости наказания, хочется отметить, что репертуар возможных наказаний не велик. Исчерпав его, мы оказываемся без инструментов влияния на ребенка.</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Кроме того, ребенок довольно быстро перестает реагировать на частые наказания или замечания, он как будто не слышит взрослого. Уже в дошкольного </w:t>
      </w:r>
      <w:proofErr w:type="gramStart"/>
      <w:r w:rsidRPr="00B31E6D">
        <w:rPr>
          <w:rFonts w:ascii="Times New Roman" w:eastAsia="Times New Roman" w:hAnsi="Times New Roman" w:cs="Times New Roman"/>
          <w:sz w:val="28"/>
          <w:szCs w:val="28"/>
          <w:lang w:eastAsia="ru-RU"/>
        </w:rPr>
        <w:t>возрасте</w:t>
      </w:r>
      <w:proofErr w:type="gramEnd"/>
      <w:r w:rsidRPr="00B31E6D">
        <w:rPr>
          <w:rFonts w:ascii="Times New Roman" w:eastAsia="Times New Roman" w:hAnsi="Times New Roman" w:cs="Times New Roman"/>
          <w:sz w:val="28"/>
          <w:szCs w:val="28"/>
          <w:lang w:eastAsia="ru-RU"/>
        </w:rPr>
        <w:t xml:space="preserve"> дети понимают, что нужно просто переждать вспышку родительского негодования. Помимо этого дети часто забывают или не понимают, за что их ругают. Это связано с тем, что психика ребенка вырабатывает защитные реакции на стрессовые или неблагоприятные обстоятельства, которыми и являются  для него наказания. </w:t>
      </w:r>
      <w:proofErr w:type="gramStart"/>
      <w:r w:rsidRPr="00B31E6D">
        <w:rPr>
          <w:rFonts w:ascii="Times New Roman" w:eastAsia="Times New Roman" w:hAnsi="Times New Roman" w:cs="Times New Roman"/>
          <w:sz w:val="28"/>
          <w:szCs w:val="28"/>
          <w:lang w:eastAsia="ru-RU"/>
        </w:rPr>
        <w:t>Плохое</w:t>
      </w:r>
      <w:proofErr w:type="gramEnd"/>
      <w:r w:rsidRPr="00B31E6D">
        <w:rPr>
          <w:rFonts w:ascii="Times New Roman" w:eastAsia="Times New Roman" w:hAnsi="Times New Roman" w:cs="Times New Roman"/>
          <w:sz w:val="28"/>
          <w:szCs w:val="28"/>
          <w:lang w:eastAsia="ru-RU"/>
        </w:rPr>
        <w:t xml:space="preserve"> не задерживается в памяти, вытесняется.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А вот позитивная информация сохраняется надолго. Ребенку хочется еще раз услышать хорошие, добрые слова о себе. А значит, он будет пытаться повторить поступок, который вызвал хорошие</w:t>
      </w:r>
      <w:proofErr w:type="gramStart"/>
      <w:r w:rsidRPr="00B31E6D">
        <w:rPr>
          <w:rFonts w:ascii="Times New Roman" w:eastAsia="Times New Roman" w:hAnsi="Times New Roman" w:cs="Times New Roman"/>
          <w:sz w:val="28"/>
          <w:szCs w:val="28"/>
          <w:lang w:eastAsia="ru-RU"/>
        </w:rPr>
        <w:t xml:space="preserve"> ,</w:t>
      </w:r>
      <w:proofErr w:type="gramEnd"/>
      <w:r w:rsidRPr="00B31E6D">
        <w:rPr>
          <w:rFonts w:ascii="Times New Roman" w:eastAsia="Times New Roman" w:hAnsi="Times New Roman" w:cs="Times New Roman"/>
          <w:sz w:val="28"/>
          <w:szCs w:val="28"/>
          <w:lang w:eastAsia="ru-RU"/>
        </w:rPr>
        <w:t xml:space="preserve">добрые слова. Иными словами, похвала чаще оказывается более эффективным способом воздействия на ребенка, чем наказание.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Дети – глубоко социальные существа. Оценка их поступков взрослым, особенно близким и значимым человеком, является индикатором правильности их поведения, моральных оценок, критерием достижений, соответствия требованиям, показателем их собственной ценности для других, а, значит, и для себя самого.</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w:t>
      </w:r>
      <w:proofErr w:type="gramStart"/>
      <w:r w:rsidRPr="00B31E6D">
        <w:rPr>
          <w:rFonts w:ascii="Times New Roman" w:eastAsia="Times New Roman" w:hAnsi="Times New Roman" w:cs="Times New Roman"/>
          <w:sz w:val="28"/>
          <w:szCs w:val="28"/>
          <w:lang w:eastAsia="ru-RU"/>
        </w:rPr>
        <w:t>Поступок или качество, незамеченные взрослым, перестают иметь ценность для ребенка, исчезают из его поведения.</w:t>
      </w:r>
      <w:proofErr w:type="gramEnd"/>
      <w:r w:rsidRPr="00B31E6D">
        <w:rPr>
          <w:rFonts w:ascii="Times New Roman" w:eastAsia="Times New Roman" w:hAnsi="Times New Roman" w:cs="Times New Roman"/>
          <w:sz w:val="28"/>
          <w:szCs w:val="28"/>
          <w:lang w:eastAsia="ru-RU"/>
        </w:rPr>
        <w:t xml:space="preserve"> </w:t>
      </w:r>
      <w:r w:rsidRPr="00CB7E1F">
        <w:rPr>
          <w:rFonts w:ascii="Times New Roman" w:eastAsia="Times New Roman" w:hAnsi="Times New Roman" w:cs="Times New Roman"/>
          <w:b/>
          <w:i/>
          <w:color w:val="0000FF"/>
          <w:sz w:val="28"/>
          <w:szCs w:val="28"/>
          <w:lang w:eastAsia="ru-RU"/>
        </w:rPr>
        <w:t>Например</w:t>
      </w:r>
      <w:r w:rsidRPr="00CB7E1F">
        <w:rPr>
          <w:rFonts w:ascii="Times New Roman" w:eastAsia="Times New Roman" w:hAnsi="Times New Roman" w:cs="Times New Roman"/>
          <w:color w:val="0000FF"/>
          <w:sz w:val="28"/>
          <w:szCs w:val="28"/>
          <w:lang w:eastAsia="ru-RU"/>
        </w:rPr>
        <w:t>,</w:t>
      </w:r>
      <w:r w:rsidRPr="00B31E6D">
        <w:rPr>
          <w:rFonts w:ascii="Times New Roman" w:eastAsia="Times New Roman" w:hAnsi="Times New Roman" w:cs="Times New Roman"/>
          <w:sz w:val="28"/>
          <w:szCs w:val="28"/>
          <w:lang w:eastAsia="ru-RU"/>
        </w:rPr>
        <w:t xml:space="preserve"> родителям следует не замечать употребление ребенком бранных и неприличных слов. Если у взрослого хватает выдержки на одну-две недели, такая проблема исчезает сама собой. Малыш не видит ожидаемой им реакции, и ругаться становится неинтересно. </w:t>
      </w:r>
      <w:proofErr w:type="gramStart"/>
      <w:r w:rsidRPr="00B31E6D">
        <w:rPr>
          <w:rFonts w:ascii="Times New Roman" w:eastAsia="Times New Roman" w:hAnsi="Times New Roman" w:cs="Times New Roman"/>
          <w:sz w:val="28"/>
          <w:szCs w:val="28"/>
          <w:lang w:eastAsia="ru-RU"/>
        </w:rPr>
        <w:t xml:space="preserve">Наоборот, если взрослые сердятся, смеются или смущаются, т.е. какую-то обратную связь, эмоциональную реакцию, дети могут еще долго с удовольствием произносить «плохие» слова, эпатируя взрослых. </w:t>
      </w:r>
      <w:proofErr w:type="gramEnd"/>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Сходная реакция наблюдается у ребенка, когда не замечают его положительные черты. </w:t>
      </w:r>
      <w:r w:rsidRPr="00CB7E1F">
        <w:rPr>
          <w:rFonts w:ascii="Times New Roman" w:eastAsia="Times New Roman" w:hAnsi="Times New Roman" w:cs="Times New Roman"/>
          <w:b/>
          <w:i/>
          <w:color w:val="0000FF"/>
          <w:sz w:val="28"/>
          <w:szCs w:val="28"/>
          <w:lang w:eastAsia="ru-RU"/>
        </w:rPr>
        <w:t>Например</w:t>
      </w:r>
      <w:r w:rsidRPr="00CB7E1F">
        <w:rPr>
          <w:rFonts w:ascii="Times New Roman" w:eastAsia="Times New Roman" w:hAnsi="Times New Roman" w:cs="Times New Roman"/>
          <w:color w:val="0000FF"/>
          <w:sz w:val="28"/>
          <w:szCs w:val="28"/>
          <w:lang w:eastAsia="ru-RU"/>
        </w:rPr>
        <w:t>,</w:t>
      </w:r>
      <w:r w:rsidRPr="00B31E6D">
        <w:rPr>
          <w:rFonts w:ascii="Times New Roman" w:eastAsia="Times New Roman" w:hAnsi="Times New Roman" w:cs="Times New Roman"/>
          <w:sz w:val="28"/>
          <w:szCs w:val="28"/>
          <w:lang w:eastAsia="ru-RU"/>
        </w:rPr>
        <w:t xml:space="preserve"> если взрослый игнорирует одаренность ребенка, он воспринимает это как скрытую форму отрицания его уникальности, ее значимости для семьи. Понимая это, дети стараются не выделяться, скрывают свои способности, что приводит к затуханию одаренности, а в некоторых случаях и к эмоциональным срывам.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Однако поощрение  далеко не однозначное средство воспитания. Оно </w:t>
      </w:r>
      <w:proofErr w:type="gramStart"/>
      <w:r w:rsidRPr="00B31E6D">
        <w:rPr>
          <w:rFonts w:ascii="Times New Roman" w:eastAsia="Times New Roman" w:hAnsi="Times New Roman" w:cs="Times New Roman"/>
          <w:sz w:val="28"/>
          <w:szCs w:val="28"/>
          <w:lang w:eastAsia="ru-RU"/>
        </w:rPr>
        <w:t>может</w:t>
      </w:r>
      <w:proofErr w:type="gramEnd"/>
      <w:r w:rsidRPr="00B31E6D">
        <w:rPr>
          <w:rFonts w:ascii="Times New Roman" w:eastAsia="Times New Roman" w:hAnsi="Times New Roman" w:cs="Times New Roman"/>
          <w:sz w:val="28"/>
          <w:szCs w:val="28"/>
          <w:lang w:eastAsia="ru-RU"/>
        </w:rPr>
        <w:t xml:space="preserve"> как помогать ребенку, развивая в нем лучшие черты, так и вредить, пробуждая негативные стороны личности или провоцируя эмоциональное напряжение и внутренние конфликты.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Как сделать так, чтобы поощрение шло на пользу нашим детям и помогало нам, взрослым их воспитывать? </w:t>
      </w:r>
    </w:p>
    <w:p w:rsidR="000878CA"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w:t>
      </w:r>
    </w:p>
    <w:p w:rsidR="000878CA" w:rsidRPr="00CB7E1F" w:rsidRDefault="000878CA" w:rsidP="000878CA">
      <w:pPr>
        <w:spacing w:after="0" w:line="240" w:lineRule="auto"/>
        <w:ind w:left="-567"/>
        <w:jc w:val="both"/>
        <w:rPr>
          <w:rFonts w:ascii="Times New Roman" w:eastAsia="Times New Roman" w:hAnsi="Times New Roman" w:cs="Times New Roman"/>
          <w:color w:val="0000FF"/>
          <w:sz w:val="28"/>
          <w:szCs w:val="28"/>
          <w:lang w:eastAsia="ru-RU"/>
        </w:rPr>
      </w:pPr>
      <w:r w:rsidRPr="00CB7E1F">
        <w:rPr>
          <w:rFonts w:ascii="Times New Roman" w:eastAsia="Times New Roman" w:hAnsi="Times New Roman" w:cs="Times New Roman"/>
          <w:b/>
          <w:i/>
          <w:color w:val="0000FF"/>
          <w:sz w:val="28"/>
          <w:szCs w:val="28"/>
          <w:lang w:eastAsia="ru-RU"/>
        </w:rPr>
        <w:t>Прежде всего, необходимо понять: за что хвалить ребенка.</w:t>
      </w:r>
      <w:r w:rsidRPr="00CB7E1F">
        <w:rPr>
          <w:rFonts w:ascii="Times New Roman" w:eastAsia="Times New Roman" w:hAnsi="Times New Roman" w:cs="Times New Roman"/>
          <w:color w:val="0000FF"/>
          <w:sz w:val="28"/>
          <w:szCs w:val="28"/>
          <w:lang w:eastAsia="ru-RU"/>
        </w:rPr>
        <w:t xml:space="preserve">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Казалось бы, ответ очевиден – за хорошие поступки. Однако</w:t>
      </w:r>
      <w:proofErr w:type="gramStart"/>
      <w:r w:rsidRPr="00B31E6D">
        <w:rPr>
          <w:rFonts w:ascii="Times New Roman" w:eastAsia="Times New Roman" w:hAnsi="Times New Roman" w:cs="Times New Roman"/>
          <w:sz w:val="28"/>
          <w:szCs w:val="28"/>
          <w:lang w:eastAsia="ru-RU"/>
        </w:rPr>
        <w:t>,</w:t>
      </w:r>
      <w:proofErr w:type="gramEnd"/>
      <w:r w:rsidRPr="00B31E6D">
        <w:rPr>
          <w:rFonts w:ascii="Times New Roman" w:eastAsia="Times New Roman" w:hAnsi="Times New Roman" w:cs="Times New Roman"/>
          <w:sz w:val="28"/>
          <w:szCs w:val="28"/>
          <w:lang w:eastAsia="ru-RU"/>
        </w:rPr>
        <w:t xml:space="preserve"> оказывается, в зависимости от возраста понимание важности и правильности меняется.</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CB7E1F">
        <w:rPr>
          <w:rFonts w:ascii="Times New Roman" w:eastAsia="Times New Roman" w:hAnsi="Times New Roman" w:cs="Times New Roman"/>
          <w:b/>
          <w:i/>
          <w:color w:val="0000FF"/>
          <w:sz w:val="28"/>
          <w:szCs w:val="28"/>
          <w:lang w:eastAsia="ru-RU"/>
        </w:rPr>
        <w:lastRenderedPageBreak/>
        <w:t>Например</w:t>
      </w:r>
      <w:r w:rsidRPr="00CB7E1F">
        <w:rPr>
          <w:rFonts w:ascii="Times New Roman" w:eastAsia="Times New Roman" w:hAnsi="Times New Roman" w:cs="Times New Roman"/>
          <w:color w:val="0000FF"/>
          <w:sz w:val="28"/>
          <w:szCs w:val="28"/>
          <w:lang w:eastAsia="ru-RU"/>
        </w:rPr>
        <w:t>,</w:t>
      </w:r>
      <w:r w:rsidRPr="00B31E6D">
        <w:rPr>
          <w:rFonts w:ascii="Times New Roman" w:eastAsia="Times New Roman" w:hAnsi="Times New Roman" w:cs="Times New Roman"/>
          <w:sz w:val="28"/>
          <w:szCs w:val="28"/>
          <w:lang w:eastAsia="ru-RU"/>
        </w:rPr>
        <w:t xml:space="preserve"> вполне естественно хвалить двухлетнего ребенка за использование горшка, ложки, расчески.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По отношению к пятилетнему ребенку это будет странно и неестественно.  Следовательно, мы поощряем достижения, существенные для каждого возраста: </w:t>
      </w:r>
    </w:p>
    <w:p w:rsidR="000878CA" w:rsidRPr="00CB7E1F" w:rsidRDefault="000878CA" w:rsidP="000878CA">
      <w:pPr>
        <w:spacing w:after="0" w:line="240" w:lineRule="auto"/>
        <w:ind w:left="-567"/>
        <w:jc w:val="both"/>
        <w:rPr>
          <w:rFonts w:ascii="Times New Roman" w:eastAsia="Times New Roman" w:hAnsi="Times New Roman" w:cs="Times New Roman"/>
          <w:color w:val="0000FF"/>
          <w:sz w:val="28"/>
          <w:szCs w:val="28"/>
          <w:lang w:eastAsia="ru-RU"/>
        </w:rPr>
      </w:pPr>
      <w:r w:rsidRPr="00CB7E1F">
        <w:rPr>
          <w:rFonts w:ascii="Times New Roman" w:eastAsia="Times New Roman" w:hAnsi="Times New Roman" w:cs="Times New Roman"/>
          <w:b/>
          <w:bCs/>
          <w:color w:val="0000FF"/>
          <w:sz w:val="28"/>
          <w:szCs w:val="28"/>
          <w:lang w:eastAsia="ru-RU"/>
        </w:rPr>
        <w:t>В раннем детстве (1-3 года) важно</w:t>
      </w:r>
      <w:r w:rsidRPr="00CB7E1F">
        <w:rPr>
          <w:rFonts w:ascii="Times New Roman" w:eastAsia="Times New Roman" w:hAnsi="Times New Roman" w:cs="Times New Roman"/>
          <w:color w:val="0000FF"/>
          <w:sz w:val="28"/>
          <w:szCs w:val="28"/>
          <w:lang w:eastAsia="ru-RU"/>
        </w:rPr>
        <w:t xml:space="preserve">: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научиться использовать предметы по назначению;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овладеть навыками самообслуживания;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пользоваться речью для выражения мыслей, чувств, желаний.</w:t>
      </w:r>
    </w:p>
    <w:p w:rsidR="000878CA" w:rsidRPr="00CB7E1F" w:rsidRDefault="000878CA" w:rsidP="000878CA">
      <w:pPr>
        <w:spacing w:after="0" w:line="240" w:lineRule="auto"/>
        <w:ind w:left="-567"/>
        <w:jc w:val="both"/>
        <w:rPr>
          <w:rFonts w:ascii="Times New Roman" w:eastAsia="Times New Roman" w:hAnsi="Times New Roman" w:cs="Times New Roman"/>
          <w:color w:val="0000FF"/>
          <w:sz w:val="28"/>
          <w:szCs w:val="28"/>
          <w:lang w:eastAsia="ru-RU"/>
        </w:rPr>
      </w:pPr>
      <w:r w:rsidRPr="00B31E6D">
        <w:rPr>
          <w:rFonts w:ascii="Times New Roman" w:eastAsia="Times New Roman" w:hAnsi="Times New Roman" w:cs="Times New Roman"/>
          <w:b/>
          <w:bCs/>
          <w:sz w:val="28"/>
          <w:szCs w:val="28"/>
          <w:lang w:eastAsia="ru-RU"/>
        </w:rPr>
        <w:t> </w:t>
      </w:r>
      <w:r w:rsidRPr="00CB7E1F">
        <w:rPr>
          <w:rFonts w:ascii="Times New Roman" w:eastAsia="Times New Roman" w:hAnsi="Times New Roman" w:cs="Times New Roman"/>
          <w:b/>
          <w:bCs/>
          <w:color w:val="0000FF"/>
          <w:sz w:val="28"/>
          <w:szCs w:val="28"/>
          <w:lang w:eastAsia="ru-RU"/>
        </w:rPr>
        <w:t>В младшем и среднем дошкольном возрасте (3-5 лет) поощряется</w:t>
      </w:r>
      <w:r w:rsidRPr="00CB7E1F">
        <w:rPr>
          <w:rFonts w:ascii="Times New Roman" w:eastAsia="Times New Roman" w:hAnsi="Times New Roman" w:cs="Times New Roman"/>
          <w:color w:val="0000FF"/>
          <w:sz w:val="28"/>
          <w:szCs w:val="28"/>
          <w:lang w:eastAsia="ru-RU"/>
        </w:rPr>
        <w:t xml:space="preserve">: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 самостоятельность;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 понимание потребностей </w:t>
      </w:r>
      <w:proofErr w:type="gramStart"/>
      <w:r w:rsidRPr="00B31E6D">
        <w:rPr>
          <w:rFonts w:ascii="Times New Roman" w:eastAsia="Times New Roman" w:hAnsi="Times New Roman" w:cs="Times New Roman"/>
          <w:sz w:val="28"/>
          <w:szCs w:val="28"/>
          <w:lang w:eastAsia="ru-RU"/>
        </w:rPr>
        <w:t>другого</w:t>
      </w:r>
      <w:proofErr w:type="gramEnd"/>
      <w:r w:rsidRPr="00B31E6D">
        <w:rPr>
          <w:rFonts w:ascii="Times New Roman" w:eastAsia="Times New Roman" w:hAnsi="Times New Roman" w:cs="Times New Roman"/>
          <w:sz w:val="28"/>
          <w:szCs w:val="28"/>
          <w:lang w:eastAsia="ru-RU"/>
        </w:rPr>
        <w:t>;</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 ориентация на взрослого;</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 понимание и соблюдение элементарных моральных норм;</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 активная познавательная деятельность;</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 умение играть и рисовать.</w:t>
      </w:r>
    </w:p>
    <w:p w:rsidR="000878CA" w:rsidRPr="00CB7E1F" w:rsidRDefault="000878CA" w:rsidP="000878CA">
      <w:pPr>
        <w:spacing w:after="0" w:line="240" w:lineRule="auto"/>
        <w:ind w:left="-567"/>
        <w:jc w:val="both"/>
        <w:rPr>
          <w:rFonts w:ascii="Times New Roman" w:eastAsia="Times New Roman" w:hAnsi="Times New Roman" w:cs="Times New Roman"/>
          <w:color w:val="0000FF"/>
          <w:sz w:val="28"/>
          <w:szCs w:val="28"/>
          <w:lang w:eastAsia="ru-RU"/>
        </w:rPr>
      </w:pPr>
      <w:r w:rsidRPr="00B31E6D">
        <w:rPr>
          <w:rFonts w:ascii="Times New Roman" w:eastAsia="Times New Roman" w:hAnsi="Times New Roman" w:cs="Times New Roman"/>
          <w:sz w:val="28"/>
          <w:szCs w:val="28"/>
          <w:lang w:eastAsia="ru-RU"/>
        </w:rPr>
        <w:t> </w:t>
      </w:r>
      <w:r w:rsidRPr="00CB7E1F">
        <w:rPr>
          <w:rFonts w:ascii="Times New Roman" w:eastAsia="Times New Roman" w:hAnsi="Times New Roman" w:cs="Times New Roman"/>
          <w:b/>
          <w:bCs/>
          <w:color w:val="0000FF"/>
          <w:sz w:val="28"/>
          <w:szCs w:val="28"/>
          <w:lang w:eastAsia="ru-RU"/>
        </w:rPr>
        <w:t>В старшем дошкольном возрасте (5-7 лет) ценится:</w:t>
      </w:r>
      <w:r w:rsidRPr="00CB7E1F">
        <w:rPr>
          <w:rFonts w:ascii="Times New Roman" w:eastAsia="Times New Roman" w:hAnsi="Times New Roman" w:cs="Times New Roman"/>
          <w:color w:val="0000FF"/>
          <w:sz w:val="28"/>
          <w:szCs w:val="28"/>
          <w:lang w:eastAsia="ru-RU"/>
        </w:rPr>
        <w:t xml:space="preserve">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умение владеть собой;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выражать свои чувства и формулировать мысли;</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способность продуктивно фантазировать и думать, ориентироваться в достаточно широком спектре нравственных ценностей; соблюдать их;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желание узнавать новое;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умение строить разнообразные игры, рисовать, конструировать и т.д.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1. Таким образом, думая о том, за что похвалить ребенка, вспоминайте, сколько ему лет, сможет ли он понять ваше поощрение, нужно ли поддерживать его поведение и достижения, соответствуют ли они его возрасту.</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p>
    <w:p w:rsidR="000878CA" w:rsidRPr="00CB7E1F" w:rsidRDefault="000878CA" w:rsidP="000878CA">
      <w:pPr>
        <w:spacing w:after="0" w:line="240" w:lineRule="auto"/>
        <w:ind w:left="-567"/>
        <w:jc w:val="both"/>
        <w:rPr>
          <w:rFonts w:ascii="Times New Roman" w:eastAsia="Times New Roman" w:hAnsi="Times New Roman" w:cs="Times New Roman"/>
          <w:color w:val="0000FF"/>
          <w:sz w:val="28"/>
          <w:szCs w:val="28"/>
          <w:lang w:eastAsia="ru-RU"/>
        </w:rPr>
      </w:pPr>
      <w:r w:rsidRPr="00CB7E1F">
        <w:rPr>
          <w:rFonts w:ascii="Times New Roman" w:eastAsia="Times New Roman" w:hAnsi="Times New Roman" w:cs="Times New Roman"/>
          <w:b/>
          <w:i/>
          <w:color w:val="0000FF"/>
          <w:sz w:val="28"/>
          <w:szCs w:val="28"/>
          <w:lang w:eastAsia="ru-RU"/>
        </w:rPr>
        <w:t>2. Другим важным моментом является учет индивидуальных особенностей ребенка.</w:t>
      </w:r>
      <w:r w:rsidRPr="00CB7E1F">
        <w:rPr>
          <w:rFonts w:ascii="Times New Roman" w:eastAsia="Times New Roman" w:hAnsi="Times New Roman" w:cs="Times New Roman"/>
          <w:color w:val="0000FF"/>
          <w:sz w:val="28"/>
          <w:szCs w:val="28"/>
          <w:lang w:eastAsia="ru-RU"/>
        </w:rPr>
        <w:t xml:space="preserve"> </w:t>
      </w:r>
    </w:p>
    <w:p w:rsidR="000878CA" w:rsidRPr="00B31E6D" w:rsidRDefault="000878CA" w:rsidP="000878CA">
      <w:pPr>
        <w:tabs>
          <w:tab w:val="left" w:pos="900"/>
        </w:tabs>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Необходимо отмечать и положительно реагировать на проявление тех сторон личности, которые мы хотели бы видеть в ребенке и которые даются ему с трудом. </w:t>
      </w:r>
    </w:p>
    <w:p w:rsidR="000878CA" w:rsidRPr="00B31E6D" w:rsidRDefault="000878CA" w:rsidP="000878CA">
      <w:pPr>
        <w:numPr>
          <w:ilvl w:val="0"/>
          <w:numId w:val="1"/>
        </w:numPr>
        <w:tabs>
          <w:tab w:val="left" w:pos="0"/>
        </w:tabs>
        <w:spacing w:after="0" w:line="240" w:lineRule="auto"/>
        <w:ind w:left="-567" w:firstLine="0"/>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Так, например, тревожные, неуверенные в себе дети нуждаются в поощрении самостоятельных решений и поступков.</w:t>
      </w:r>
    </w:p>
    <w:p w:rsidR="000878CA" w:rsidRPr="00B31E6D" w:rsidRDefault="000878CA" w:rsidP="000878CA">
      <w:pPr>
        <w:numPr>
          <w:ilvl w:val="0"/>
          <w:numId w:val="1"/>
        </w:numPr>
        <w:tabs>
          <w:tab w:val="left" w:pos="0"/>
        </w:tabs>
        <w:spacing w:after="0" w:line="240" w:lineRule="auto"/>
        <w:ind w:left="-567" w:firstLine="0"/>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Детей с трудностями в обучении необходимо хвалить даже за самые незначительные достижения в познавательной сфере.</w:t>
      </w:r>
    </w:p>
    <w:p w:rsidR="000878CA" w:rsidRPr="00B31E6D" w:rsidRDefault="000878CA" w:rsidP="000878CA">
      <w:pPr>
        <w:numPr>
          <w:ilvl w:val="0"/>
          <w:numId w:val="1"/>
        </w:numPr>
        <w:tabs>
          <w:tab w:val="left" w:pos="0"/>
        </w:tabs>
        <w:spacing w:after="0" w:line="240" w:lineRule="auto"/>
        <w:ind w:left="-567" w:firstLine="0"/>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w:t>
      </w:r>
      <w:proofErr w:type="spellStart"/>
      <w:r w:rsidRPr="00B31E6D">
        <w:rPr>
          <w:rFonts w:ascii="Times New Roman" w:eastAsia="Times New Roman" w:hAnsi="Times New Roman" w:cs="Times New Roman"/>
          <w:sz w:val="28"/>
          <w:szCs w:val="28"/>
          <w:lang w:eastAsia="ru-RU"/>
        </w:rPr>
        <w:t>Гиперактивный</w:t>
      </w:r>
      <w:proofErr w:type="spellEnd"/>
      <w:r w:rsidRPr="00B31E6D">
        <w:rPr>
          <w:rFonts w:ascii="Times New Roman" w:eastAsia="Times New Roman" w:hAnsi="Times New Roman" w:cs="Times New Roman"/>
          <w:sz w:val="28"/>
          <w:szCs w:val="28"/>
          <w:lang w:eastAsia="ru-RU"/>
        </w:rPr>
        <w:t xml:space="preserve"> ребенок заслуживает поощрение за 10-15 минут сосредоточенности на занятии.</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Практически единственным способом воздействия на негативно демонстрационного ребенка является поощрение доброжелательного, неконфликтного поведения и игнорирование плохих поступков.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Следовательно, у каждого типа личности существенен свой предмет для поощрения. </w:t>
      </w:r>
    </w:p>
    <w:p w:rsidR="000878CA" w:rsidRDefault="000878CA" w:rsidP="000878CA">
      <w:pPr>
        <w:spacing w:after="0" w:line="240" w:lineRule="auto"/>
        <w:ind w:left="-567"/>
        <w:jc w:val="center"/>
        <w:rPr>
          <w:rFonts w:ascii="Times New Roman" w:eastAsia="Times New Roman" w:hAnsi="Times New Roman" w:cs="Times New Roman"/>
          <w:sz w:val="28"/>
          <w:szCs w:val="28"/>
          <w:lang w:eastAsia="ru-RU"/>
        </w:rPr>
      </w:pPr>
      <w:r>
        <w:rPr>
          <w:noProof/>
          <w:lang w:eastAsia="ru-RU"/>
        </w:rPr>
        <w:lastRenderedPageBreak/>
        <w:drawing>
          <wp:inline distT="0" distB="0" distL="0" distR="0" wp14:anchorId="7AE5BD00" wp14:editId="5A90A408">
            <wp:extent cx="3819525" cy="2547622"/>
            <wp:effectExtent l="38100" t="38100" r="28575" b="43180"/>
            <wp:docPr id="3" name="Рисунок 3" descr="https://rkjtcnocwwwn.wpcdn.shift8cdn.com/wp-content/uploads/2017/04/ma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kjtcnocwwwn.wpcdn.shift8cdn.com/wp-content/uploads/2017/04/malis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5561" cy="2551648"/>
                    </a:xfrm>
                    <a:prstGeom prst="rect">
                      <a:avLst/>
                    </a:prstGeom>
                    <a:noFill/>
                    <a:ln w="28575">
                      <a:solidFill>
                        <a:srgbClr val="00B050"/>
                      </a:solidFill>
                    </a:ln>
                  </pic:spPr>
                </pic:pic>
              </a:graphicData>
            </a:graphic>
          </wp:inline>
        </w:drawing>
      </w:r>
    </w:p>
    <w:p w:rsidR="000878CA" w:rsidRDefault="000878CA" w:rsidP="000878CA">
      <w:pPr>
        <w:spacing w:after="0" w:line="240" w:lineRule="auto"/>
        <w:ind w:left="-567"/>
        <w:jc w:val="center"/>
        <w:rPr>
          <w:rFonts w:ascii="Times New Roman" w:eastAsia="Times New Roman" w:hAnsi="Times New Roman" w:cs="Times New Roman"/>
          <w:sz w:val="28"/>
          <w:szCs w:val="28"/>
          <w:lang w:eastAsia="ru-RU"/>
        </w:rPr>
      </w:pP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Хвалите ребенка, когда он добивается пусть маленькой, но победы над своими слабостями, и не замечайте, если сегодня ему это не удалось. Ваша поддержка поможет ему строить собственную личность. </w:t>
      </w:r>
    </w:p>
    <w:p w:rsidR="000878CA" w:rsidRPr="00B31E6D" w:rsidRDefault="000878CA" w:rsidP="000878CA">
      <w:pPr>
        <w:spacing w:after="0" w:line="240" w:lineRule="auto"/>
        <w:ind w:left="-567"/>
        <w:jc w:val="both"/>
        <w:rPr>
          <w:rFonts w:ascii="Times New Roman" w:eastAsia="Times New Roman" w:hAnsi="Times New Roman" w:cs="Times New Roman"/>
          <w:b/>
          <w:i/>
          <w:sz w:val="28"/>
          <w:szCs w:val="28"/>
          <w:lang w:eastAsia="ru-RU"/>
        </w:rPr>
      </w:pPr>
    </w:p>
    <w:p w:rsidR="000878CA" w:rsidRPr="00CB7E1F" w:rsidRDefault="000878CA" w:rsidP="000878CA">
      <w:pPr>
        <w:spacing w:after="0" w:line="240" w:lineRule="auto"/>
        <w:ind w:left="-567"/>
        <w:jc w:val="both"/>
        <w:rPr>
          <w:rFonts w:ascii="Times New Roman" w:eastAsia="Times New Roman" w:hAnsi="Times New Roman" w:cs="Times New Roman"/>
          <w:b/>
          <w:i/>
          <w:color w:val="0000FF"/>
          <w:sz w:val="28"/>
          <w:szCs w:val="28"/>
          <w:lang w:eastAsia="ru-RU"/>
        </w:rPr>
      </w:pPr>
      <w:r w:rsidRPr="00CB7E1F">
        <w:rPr>
          <w:rFonts w:ascii="Times New Roman" w:eastAsia="Times New Roman" w:hAnsi="Times New Roman" w:cs="Times New Roman"/>
          <w:b/>
          <w:i/>
          <w:color w:val="0000FF"/>
          <w:sz w:val="28"/>
          <w:szCs w:val="28"/>
          <w:lang w:eastAsia="ru-RU"/>
        </w:rPr>
        <w:t>3.Еще одно условие эффективного поощрения – это последовательность.</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Для его соблюдения взрослому необходимо иметь четкие представления, что он хочет воспитать в ребенке, какие качества считает ценными в людях, какие поступки ему нравятся. Бывают случаи, когда непоследовательность родителей приводит к внутреннему конфликту, эмоциональному срыву и нарушению детско-родительских отношений. </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Некоторые родители понимают демократичность и принятие ребенка, как вседозволенность. В результате неблаговидное поведение детей воспринимается ими с милой улыбкой, как проявление свободы и неординарности ребенка. Однако в 5-6 лет многие поступки таких детей начинают вызывать осуждение окружающих взрослых и смущают самих родителей. В результате то, что вчера еще поощрялось взрослыми, сегодня вызывает их резкое осуждение. Ребенок не готов к такой перемене. Он смущен, нервничает, не понимая, что происходит. Часто объясняет себе это тем, что он стал плохим, или сама мама его разлюбила. Это, без сомнения, становится тяжелым ударом для него и его отношений с</w:t>
      </w:r>
      <w:r>
        <w:rPr>
          <w:rFonts w:ascii="Times New Roman" w:eastAsia="Times New Roman" w:hAnsi="Times New Roman" w:cs="Times New Roman"/>
          <w:sz w:val="28"/>
          <w:szCs w:val="28"/>
          <w:lang w:eastAsia="ru-RU"/>
        </w:rPr>
        <w:t xml:space="preserve"> близкими людьми.  Он бунтует</w:t>
      </w:r>
      <w:r w:rsidRPr="00B31E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31E6D">
        <w:rPr>
          <w:rFonts w:ascii="Times New Roman" w:eastAsia="Times New Roman" w:hAnsi="Times New Roman" w:cs="Times New Roman"/>
          <w:sz w:val="28"/>
          <w:szCs w:val="28"/>
          <w:lang w:eastAsia="ru-RU"/>
        </w:rPr>
        <w:t>устраивает истерики, добиваясь того,</w:t>
      </w:r>
      <w:r>
        <w:rPr>
          <w:rFonts w:ascii="Times New Roman" w:eastAsia="Times New Roman" w:hAnsi="Times New Roman" w:cs="Times New Roman"/>
          <w:sz w:val="28"/>
          <w:szCs w:val="28"/>
          <w:lang w:eastAsia="ru-RU"/>
        </w:rPr>
        <w:t xml:space="preserve"> что е</w:t>
      </w:r>
      <w:r w:rsidRPr="00B31E6D">
        <w:rPr>
          <w:rFonts w:ascii="Times New Roman" w:eastAsia="Times New Roman" w:hAnsi="Times New Roman" w:cs="Times New Roman"/>
          <w:sz w:val="28"/>
          <w:szCs w:val="28"/>
          <w:lang w:eastAsia="ru-RU"/>
        </w:rPr>
        <w:t>му разрешалось.</w:t>
      </w:r>
    </w:p>
    <w:p w:rsidR="000878CA" w:rsidRPr="00B31E6D" w:rsidRDefault="000878CA" w:rsidP="000878CA">
      <w:pPr>
        <w:spacing w:after="0" w:line="240" w:lineRule="auto"/>
        <w:ind w:left="-567"/>
        <w:jc w:val="both"/>
        <w:rPr>
          <w:rFonts w:ascii="Times New Roman" w:eastAsia="Times New Roman" w:hAnsi="Times New Roman" w:cs="Times New Roman"/>
          <w:sz w:val="28"/>
          <w:szCs w:val="28"/>
          <w:lang w:eastAsia="ru-RU"/>
        </w:rPr>
      </w:pPr>
      <w:r w:rsidRPr="00B31E6D">
        <w:rPr>
          <w:rFonts w:ascii="Times New Roman" w:eastAsia="Times New Roman" w:hAnsi="Times New Roman" w:cs="Times New Roman"/>
          <w:sz w:val="28"/>
          <w:szCs w:val="28"/>
          <w:lang w:eastAsia="ru-RU"/>
        </w:rPr>
        <w:t xml:space="preserve">          Последовательная поддержка правильных, нравственных поступков ребенка обоими родителями, и другими близким родственниками, единство в их требованиях  являются залогом эмоциональной стабильности, личностного благополучия, гармоничного нравственного развития ребенка. Одобряя ребенка, мы должны быть последовательны, учитывать его возрастные индивидуальные особенности. Именно грамотная поддержка поможет малышу вырасти гармоничным, нравственным и успешным человеком.</w:t>
      </w:r>
    </w:p>
    <w:p w:rsidR="000878CA" w:rsidRPr="00DE1356" w:rsidRDefault="000878CA" w:rsidP="000878CA">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0D3E60" w:rsidRDefault="000D3E60"/>
    <w:sectPr w:rsidR="000D3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500818"/>
    <w:multiLevelType w:val="hybridMultilevel"/>
    <w:tmpl w:val="9752CF8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D63"/>
    <w:rsid w:val="000878CA"/>
    <w:rsid w:val="000D3E60"/>
    <w:rsid w:val="00200EA5"/>
    <w:rsid w:val="00232460"/>
    <w:rsid w:val="00320D63"/>
    <w:rsid w:val="007B3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8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87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087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878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78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8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87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087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878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78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1178</Words>
  <Characters>6718</Characters>
  <Application>Microsoft Office Word</Application>
  <DocSecurity>0</DocSecurity>
  <Lines>55</Lines>
  <Paragraphs>15</Paragraphs>
  <ScaleCrop>false</ScaleCrop>
  <Company>SPecialiST RePack</Company>
  <LinksUpToDate>false</LinksUpToDate>
  <CharactersWithSpaces>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2021-04-18T17:52:00Z</dcterms:created>
  <dcterms:modified xsi:type="dcterms:W3CDTF">2021-05-02T15:16:00Z</dcterms:modified>
</cp:coreProperties>
</file>